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47" w:rsidRPr="00211FE8" w:rsidRDefault="00987147" w:rsidP="00987147">
      <w:pPr>
        <w:pStyle w:val="3"/>
        <w:jc w:val="left"/>
        <w:rPr>
          <w:sz w:val="24"/>
        </w:rPr>
      </w:pPr>
    </w:p>
    <w:p w:rsidR="00987147" w:rsidRPr="003E46AE" w:rsidRDefault="00987147" w:rsidP="00987147"/>
    <w:p w:rsidR="00987147" w:rsidRPr="003E46AE" w:rsidRDefault="00987147" w:rsidP="00987147">
      <w:pPr>
        <w:pStyle w:val="3"/>
        <w:bidi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>
      <w:pPr>
        <w:jc w:val="center"/>
      </w:pPr>
    </w:p>
    <w:p w:rsidR="00987147" w:rsidRPr="003E46AE" w:rsidRDefault="00987147" w:rsidP="00987147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987147" w:rsidRPr="003E46AE" w:rsidRDefault="00987147" w:rsidP="00987147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987147" w:rsidRPr="003E46AE" w:rsidRDefault="00987147" w:rsidP="00987147">
      <w:pPr>
        <w:jc w:val="center"/>
        <w:rPr>
          <w:b/>
          <w:bCs/>
        </w:rPr>
      </w:pPr>
    </w:p>
    <w:p w:rsidR="00987147" w:rsidRPr="003E46AE" w:rsidRDefault="00987147" w:rsidP="00987147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987147" w:rsidRPr="000755F7" w:rsidTr="000755F7">
        <w:trPr>
          <w:trHeight w:val="902"/>
        </w:trPr>
        <w:tc>
          <w:tcPr>
            <w:tcW w:w="9450" w:type="dxa"/>
          </w:tcPr>
          <w:p w:rsidR="00987147" w:rsidRPr="000755F7" w:rsidRDefault="00987147" w:rsidP="000755F7">
            <w:pPr>
              <w:pStyle w:val="7"/>
              <w:bidi/>
              <w:spacing w:after="240"/>
              <w:rPr>
                <w:rFonts w:ascii="Times New Roman" w:hAnsi="Times New Roman" w:cs="Times New Roman"/>
                <w:b/>
                <w:bCs/>
              </w:rPr>
            </w:pPr>
            <w:r w:rsidRPr="000755F7">
              <w:rPr>
                <w:rFonts w:ascii="Times New Roman" w:hAnsi="Times New Roman" w:cs="Times New Roman"/>
                <w:b/>
                <w:bCs/>
                <w:rtl/>
              </w:rPr>
              <w:t>1. اسم المؤسسة التعليمية</w:t>
            </w:r>
            <w:r w:rsidRPr="000755F7">
              <w:rPr>
                <w:rFonts w:ascii="Times New Roman" w:hAnsi="Times New Roman" w:cs="Times New Roman"/>
                <w:b/>
                <w:bCs/>
              </w:rPr>
              <w:t xml:space="preserve">                                 </w:t>
            </w:r>
            <w:r w:rsidR="0083538B" w:rsidRPr="000755F7">
              <w:rPr>
                <w:rFonts w:ascii="Times New Roman" w:hAnsi="Times New Roman" w:cs="Times New Roman" w:hint="cs"/>
                <w:b/>
                <w:bCs/>
                <w:rtl/>
              </w:rPr>
              <w:t>جامعة نجران</w:t>
            </w:r>
            <w:r w:rsidRPr="000755F7">
              <w:rPr>
                <w:rFonts w:ascii="Times New Roman" w:hAnsi="Times New Roman" w:cs="Times New Roman"/>
                <w:b/>
                <w:bCs/>
              </w:rPr>
              <w:t xml:space="preserve">                         </w:t>
            </w:r>
            <w:r w:rsidRPr="000755F7">
              <w:rPr>
                <w:rFonts w:ascii="Times New Roman" w:hAnsi="Times New Roman" w:cs="Times New Roman"/>
                <w:b/>
                <w:bCs/>
                <w:rtl/>
              </w:rPr>
              <w:t>تاريخ التقرير</w:t>
            </w:r>
            <w:r w:rsidRPr="000755F7">
              <w:rPr>
                <w:rFonts w:ascii="Times New Roman" w:hAnsi="Times New Roman" w:cs="Times New Roman" w:hint="cs"/>
                <w:b/>
                <w:bCs/>
                <w:rtl/>
              </w:rPr>
              <w:t>:</w:t>
            </w:r>
            <w:r w:rsidRPr="000755F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987147" w:rsidRPr="000755F7" w:rsidRDefault="000755F7" w:rsidP="000755F7">
            <w:pPr>
              <w:pStyle w:val="7"/>
              <w:bidi/>
              <w:spacing w:after="2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87147" w:rsidRPr="000755F7">
              <w:rPr>
                <w:rFonts w:ascii="Times New Roman" w:hAnsi="Times New Roman" w:cs="Times New Roman"/>
                <w:b/>
                <w:bCs/>
              </w:rPr>
              <w:t xml:space="preserve">   </w:t>
            </w:r>
          </w:p>
        </w:tc>
      </w:tr>
      <w:tr w:rsidR="00987147" w:rsidRPr="000755F7" w:rsidTr="00C24FB9">
        <w:tc>
          <w:tcPr>
            <w:tcW w:w="9450" w:type="dxa"/>
          </w:tcPr>
          <w:p w:rsidR="00987147" w:rsidRPr="000755F7" w:rsidRDefault="00987147" w:rsidP="000755F7">
            <w:pPr>
              <w:pStyle w:val="7"/>
              <w:bidi/>
              <w:spacing w:after="240"/>
              <w:rPr>
                <w:rFonts w:ascii="Times New Roman" w:hAnsi="Times New Roman" w:cs="Times New Roman"/>
                <w:b/>
                <w:bCs/>
              </w:rPr>
            </w:pPr>
            <w:r w:rsidRPr="000755F7">
              <w:rPr>
                <w:rFonts w:ascii="Times New Roman" w:hAnsi="Times New Roman" w:cs="Times New Roman"/>
                <w:b/>
                <w:bCs/>
                <w:rtl/>
              </w:rPr>
              <w:t>2. الكلية</w:t>
            </w:r>
            <w:r w:rsidRPr="000755F7">
              <w:rPr>
                <w:rFonts w:ascii="Times New Roman" w:hAnsi="Times New Roman" w:cs="Times New Roman"/>
                <w:b/>
                <w:bCs/>
              </w:rPr>
              <w:t xml:space="preserve">/ </w:t>
            </w:r>
            <w:r w:rsidRPr="000755F7">
              <w:rPr>
                <w:rFonts w:ascii="Times New Roman" w:hAnsi="Times New Roman" w:cs="Times New Roman"/>
                <w:b/>
                <w:bCs/>
                <w:rtl/>
              </w:rPr>
              <w:t>القسم</w:t>
            </w:r>
            <w:r w:rsidRPr="000755F7">
              <w:rPr>
                <w:rFonts w:ascii="Times New Roman" w:hAnsi="Times New Roman" w:cs="Times New Roman" w:hint="cs"/>
                <w:b/>
                <w:bCs/>
                <w:rtl/>
              </w:rPr>
              <w:t>:  العلوم والآداب بشروره  - قسم الدراسات الإسلامية.</w:t>
            </w:r>
          </w:p>
        </w:tc>
      </w:tr>
    </w:tbl>
    <w:p w:rsidR="00987147" w:rsidRPr="000755F7" w:rsidRDefault="00987147" w:rsidP="000755F7">
      <w:pPr>
        <w:pStyle w:val="7"/>
        <w:bidi/>
        <w:spacing w:after="240"/>
        <w:rPr>
          <w:rFonts w:ascii="Times New Roman" w:hAnsi="Times New Roman" w:cs="Times New Roman"/>
          <w:b/>
          <w:bCs/>
        </w:rPr>
      </w:pPr>
    </w:p>
    <w:p w:rsidR="00987147" w:rsidRPr="003E46AE" w:rsidRDefault="00987147" w:rsidP="00987147">
      <w:pPr>
        <w:pStyle w:val="7"/>
        <w:bidi/>
        <w:spacing w:after="240"/>
        <w:rPr>
          <w:rFonts w:ascii="Times New Roman" w:hAnsi="Times New Roman" w:cs="Times New Roman"/>
          <w:b/>
          <w:bCs/>
          <w:rtl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987147" w:rsidRPr="003E46AE" w:rsidTr="00987147">
        <w:trPr>
          <w:trHeight w:val="437"/>
        </w:trPr>
        <w:tc>
          <w:tcPr>
            <w:tcW w:w="9450" w:type="dxa"/>
          </w:tcPr>
          <w:p w:rsidR="00987147" w:rsidRPr="000755F7" w:rsidRDefault="00987147" w:rsidP="00B13A5D">
            <w:pPr>
              <w:numPr>
                <w:ilvl w:val="0"/>
                <w:numId w:val="2"/>
              </w:numPr>
              <w:bidi/>
              <w:ind w:left="0"/>
              <w:rPr>
                <w:b/>
                <w:sz w:val="28"/>
                <w:szCs w:val="28"/>
              </w:rPr>
            </w:pPr>
            <w:r w:rsidRPr="000755F7">
              <w:rPr>
                <w:b/>
                <w:sz w:val="28"/>
                <w:szCs w:val="28"/>
                <w:rtl/>
              </w:rPr>
              <w:t xml:space="preserve">1. اسم ورمز المقرر الدراسي: </w:t>
            </w:r>
            <w:r w:rsidR="00B13A5D">
              <w:rPr>
                <w:rFonts w:hint="cs"/>
                <w:b/>
                <w:sz w:val="28"/>
                <w:szCs w:val="28"/>
                <w:rtl/>
              </w:rPr>
              <w:t>القواعد الفقهية</w:t>
            </w:r>
            <w:r>
              <w:rPr>
                <w:rFonts w:hint="cs"/>
                <w:b/>
                <w:sz w:val="28"/>
                <w:szCs w:val="28"/>
                <w:rtl/>
              </w:rPr>
              <w:t xml:space="preserve"> (</w:t>
            </w:r>
            <w:r w:rsidRPr="00E745B1">
              <w:rPr>
                <w:b/>
                <w:sz w:val="28"/>
                <w:szCs w:val="28"/>
                <w:rtl/>
              </w:rPr>
              <w:t xml:space="preserve"> </w:t>
            </w:r>
            <w:r w:rsidR="00B13A5D">
              <w:rPr>
                <w:rFonts w:hint="cs"/>
                <w:b/>
                <w:sz w:val="28"/>
                <w:szCs w:val="28"/>
                <w:rtl/>
              </w:rPr>
              <w:t>326</w:t>
            </w:r>
            <w:r w:rsidRPr="000755F7">
              <w:rPr>
                <w:rFonts w:hint="cs"/>
                <w:b/>
                <w:sz w:val="28"/>
                <w:szCs w:val="28"/>
                <w:rtl/>
              </w:rPr>
              <w:t xml:space="preserve"> فقه ـ2 ) .</w:t>
            </w:r>
          </w:p>
        </w:tc>
      </w:tr>
      <w:tr w:rsidR="00987147" w:rsidRPr="003E46AE" w:rsidTr="00C24FB9">
        <w:tc>
          <w:tcPr>
            <w:tcW w:w="9450" w:type="dxa"/>
          </w:tcPr>
          <w:p w:rsidR="00987147" w:rsidRPr="000755F7" w:rsidRDefault="00987147" w:rsidP="00987147">
            <w:pPr>
              <w:numPr>
                <w:ilvl w:val="0"/>
                <w:numId w:val="2"/>
              </w:numPr>
              <w:bidi/>
              <w:ind w:left="0"/>
              <w:rPr>
                <w:b/>
                <w:sz w:val="28"/>
                <w:szCs w:val="28"/>
                <w:rtl/>
              </w:rPr>
            </w:pPr>
            <w:r w:rsidRPr="000755F7">
              <w:rPr>
                <w:b/>
                <w:sz w:val="28"/>
                <w:szCs w:val="28"/>
                <w:rtl/>
              </w:rPr>
              <w:t xml:space="preserve">2. عدد الساعات المعتمدة: </w:t>
            </w:r>
            <w:r w:rsidRPr="000755F7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</w:tr>
    </w:tbl>
    <w:p w:rsidR="00987147" w:rsidRPr="003E46AE" w:rsidRDefault="00987147" w:rsidP="00884D68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884D68">
        <w:rPr>
          <w:rFonts w:ascii="Times New Roman" w:hAnsi="Times New Roman" w:hint="cs"/>
          <w:sz w:val="24"/>
          <w:szCs w:val="24"/>
          <w:rtl/>
        </w:rPr>
        <w:t>:</w:t>
      </w:r>
    </w:p>
    <w:p w:rsidR="00987147" w:rsidRPr="003E46AE" w:rsidRDefault="00987147" w:rsidP="00987147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987147" w:rsidRPr="003E46AE" w:rsidTr="00C24FB9">
        <w:tc>
          <w:tcPr>
            <w:tcW w:w="9450" w:type="dxa"/>
            <w:gridSpan w:val="3"/>
          </w:tcPr>
          <w:p w:rsidR="00987147" w:rsidRPr="003E46AE" w:rsidRDefault="00987147" w:rsidP="00C24FB9">
            <w:pPr>
              <w:bidi/>
              <w:rPr>
                <w:rtl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987147" w:rsidRPr="003E46AE" w:rsidTr="00C24FB9">
        <w:tc>
          <w:tcPr>
            <w:tcW w:w="6570" w:type="dxa"/>
            <w:shd w:val="clear" w:color="auto" w:fill="D9D9D9"/>
          </w:tcPr>
          <w:p w:rsidR="00987147" w:rsidRPr="00224C60" w:rsidRDefault="00987147" w:rsidP="00C24FB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987147" w:rsidRPr="003E46AE" w:rsidRDefault="00987147" w:rsidP="00C24FB9">
            <w:pPr>
              <w:jc w:val="center"/>
              <w:rPr>
                <w:b/>
                <w:bCs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987147" w:rsidRPr="003E46AE" w:rsidRDefault="00987147" w:rsidP="00C24FB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9E3FAA" w:rsidRPr="003E46AE" w:rsidTr="00C24FB9">
        <w:tc>
          <w:tcPr>
            <w:tcW w:w="6570" w:type="dxa"/>
          </w:tcPr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7CF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تعريف القواعد الفقهية والتفريق بينها وبين القواعد الأصولية والنظريات الفقهية والضوابط الفقهية </w:t>
            </w:r>
            <w:r w:rsidRPr="006507CF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 xml:space="preserve"> .</w:t>
            </w:r>
          </w:p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نشأة القواعد وأنواعها وفوائد دراستها </w:t>
            </w:r>
            <w:proofErr w:type="spellStart"/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وماتمتاز</w:t>
            </w:r>
            <w:proofErr w:type="spellEnd"/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به  .</w:t>
            </w:r>
          </w:p>
          <w:p w:rsidR="009E3FAA" w:rsidRPr="006507CF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مصادر القواعد الفقهية ، وأشهر المؤلفات فيها .</w:t>
            </w:r>
          </w:p>
        </w:tc>
        <w:tc>
          <w:tcPr>
            <w:tcW w:w="1260" w:type="dxa"/>
          </w:tcPr>
          <w:p w:rsidR="009E3FAA" w:rsidRPr="00E745B1" w:rsidRDefault="00192D87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9E3FAA" w:rsidRPr="00E745B1" w:rsidRDefault="00192D87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9E3FAA" w:rsidRPr="003E46AE" w:rsidTr="00C24FB9">
        <w:tc>
          <w:tcPr>
            <w:tcW w:w="6570" w:type="dxa"/>
          </w:tcPr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القواعد الكلية الكبرى</w:t>
            </w:r>
          </w:p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القاعدة الأولى ( الأمور بمقاصدها ) معناها ، وأحكام  متعلقة بالنية</w:t>
            </w:r>
          </w:p>
          <w:p w:rsidR="009E3FAA" w:rsidRPr="006507CF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أدلة القاعدة الأولى ومستثنياتها .</w:t>
            </w:r>
          </w:p>
        </w:tc>
        <w:tc>
          <w:tcPr>
            <w:tcW w:w="1260" w:type="dxa"/>
          </w:tcPr>
          <w:p w:rsidR="009E3FAA" w:rsidRPr="00E745B1" w:rsidRDefault="00B13A5D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9E3FAA" w:rsidRPr="00E745B1" w:rsidRDefault="00B13A5D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9E3FAA" w:rsidRPr="003E46AE" w:rsidTr="00C24FB9">
        <w:tc>
          <w:tcPr>
            <w:tcW w:w="6570" w:type="dxa"/>
          </w:tcPr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القواعد المندرجة تحت القاعدة الأولى :-</w:t>
            </w:r>
          </w:p>
          <w:p w:rsidR="009E3FAA" w:rsidRPr="00C80F46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(قاعدة العقود ) (قاعدة اللفظ على نية اللافظ)......الخ</w:t>
            </w:r>
          </w:p>
        </w:tc>
        <w:tc>
          <w:tcPr>
            <w:tcW w:w="126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9E3FAA" w:rsidRPr="003E46AE" w:rsidTr="00C24FB9">
        <w:tc>
          <w:tcPr>
            <w:tcW w:w="6570" w:type="dxa"/>
          </w:tcPr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القاعدة الثانية ( اليقين </w:t>
            </w:r>
            <w:proofErr w:type="spellStart"/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لايزول</w:t>
            </w:r>
            <w:proofErr w:type="spellEnd"/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بالشك ) تعريف اليقين ، تعريف الشك وأقسامه .</w:t>
            </w:r>
          </w:p>
          <w:p w:rsidR="009E3FAA" w:rsidRPr="00D66BA0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القواعد المندرجة تحتها ، والفروع الفقهية الملحقة بها .</w:t>
            </w:r>
          </w:p>
        </w:tc>
        <w:tc>
          <w:tcPr>
            <w:tcW w:w="126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9E3FAA" w:rsidRPr="003E46AE" w:rsidTr="00C24FB9">
        <w:tc>
          <w:tcPr>
            <w:tcW w:w="6570" w:type="dxa"/>
          </w:tcPr>
          <w:p w:rsidR="009E3FAA" w:rsidRPr="00885238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885238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lastRenderedPageBreak/>
              <w:t>القاعدة الثالثة ( المشقة تجلب التيسير ) معنى القاعدة ، تعريف المشقة ،وانواعها ، وضوابطها .</w:t>
            </w:r>
          </w:p>
        </w:tc>
        <w:tc>
          <w:tcPr>
            <w:tcW w:w="126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9E3FAA" w:rsidRPr="003E46AE" w:rsidTr="00C24FB9">
        <w:tc>
          <w:tcPr>
            <w:tcW w:w="6570" w:type="dxa"/>
          </w:tcPr>
          <w:p w:rsidR="009E3FAA" w:rsidRPr="00885238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885238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ضوابط التيسير ، وأسباب التخفيفات وأنواعها .</w:t>
            </w:r>
          </w:p>
        </w:tc>
        <w:tc>
          <w:tcPr>
            <w:tcW w:w="126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9E3FAA" w:rsidRPr="003E46AE" w:rsidTr="00C24FB9">
        <w:tc>
          <w:tcPr>
            <w:tcW w:w="6570" w:type="dxa"/>
          </w:tcPr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أدلة قاعدة المشقة تجلب التيسير وفروعها الفقهية </w:t>
            </w:r>
            <w:r w:rsidRPr="00885238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 xml:space="preserve"> .</w:t>
            </w:r>
          </w:p>
          <w:p w:rsidR="009E3FAA" w:rsidRPr="00885238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القواعد المندرجة تحتها ، وتطبيقاتها الفقهية .</w:t>
            </w:r>
          </w:p>
        </w:tc>
        <w:tc>
          <w:tcPr>
            <w:tcW w:w="126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9E3FAA" w:rsidRPr="00E745B1" w:rsidRDefault="00192D87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  <w:bookmarkStart w:id="0" w:name="_GoBack"/>
            <w:bookmarkEnd w:id="0"/>
          </w:p>
        </w:tc>
      </w:tr>
      <w:tr w:rsidR="009E3FAA" w:rsidRPr="003E46AE" w:rsidTr="00C24FB9">
        <w:tc>
          <w:tcPr>
            <w:tcW w:w="6570" w:type="dxa"/>
          </w:tcPr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3D181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القاعدة الرابعة (</w:t>
            </w:r>
            <w:proofErr w:type="spellStart"/>
            <w:r w:rsidRPr="003D181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لاضرر</w:t>
            </w:r>
            <w:proofErr w:type="spellEnd"/>
            <w:r w:rsidRPr="003D181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3D181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ولاضرار</w:t>
            </w:r>
            <w:proofErr w:type="spellEnd"/>
            <w:r w:rsidRPr="003D181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)</w:t>
            </w:r>
          </w:p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معنى القاعدة ، وأدلتها ، </w:t>
            </w:r>
            <w:proofErr w:type="spellStart"/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ومايبنى</w:t>
            </w:r>
            <w:proofErr w:type="spellEnd"/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 عليها من أبوب الفقه</w:t>
            </w:r>
          </w:p>
          <w:p w:rsidR="009E3FAA" w:rsidRPr="003D1817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بعض القواعد الفقهية المندرجة تحتها ، وتطبيقاتها الفقهية .</w:t>
            </w:r>
          </w:p>
        </w:tc>
        <w:tc>
          <w:tcPr>
            <w:tcW w:w="126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9E3FAA" w:rsidRPr="003E46AE" w:rsidTr="00C24FB9">
        <w:tc>
          <w:tcPr>
            <w:tcW w:w="6570" w:type="dxa"/>
          </w:tcPr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القاعدة الخامسة ( العادة محكمة)</w:t>
            </w:r>
          </w:p>
          <w:p w:rsidR="009E3FAA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معنى القاعدة ، وأدلتها ، وشروط العمل بالعادة .</w:t>
            </w:r>
          </w:p>
          <w:p w:rsidR="009E3FAA" w:rsidRPr="00761894" w:rsidRDefault="009E3FAA" w:rsidP="00765D01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القواعد المندرجة تحتها ، وتطبيقاتها الفقهية .</w:t>
            </w:r>
          </w:p>
        </w:tc>
        <w:tc>
          <w:tcPr>
            <w:tcW w:w="126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9E3FAA" w:rsidRPr="00E745B1" w:rsidRDefault="009E3FAA" w:rsidP="00765D01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0755F7" w:rsidRDefault="00987147" w:rsidP="000755F7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755F7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>مجموع</w:t>
            </w:r>
            <w:r w:rsidR="000D166F" w:rsidRPr="000755F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  الأسابيع والساعات</w:t>
            </w:r>
          </w:p>
        </w:tc>
        <w:tc>
          <w:tcPr>
            <w:tcW w:w="1260" w:type="dxa"/>
          </w:tcPr>
          <w:p w:rsidR="00987147" w:rsidRPr="000755F7" w:rsidRDefault="00987147" w:rsidP="000755F7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755F7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620" w:type="dxa"/>
          </w:tcPr>
          <w:p w:rsidR="00987147" w:rsidRPr="000755F7" w:rsidRDefault="00987147" w:rsidP="000755F7">
            <w:pPr>
              <w:pStyle w:val="a7"/>
              <w:numPr>
                <w:ilvl w:val="0"/>
                <w:numId w:val="16"/>
              </w:num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755F7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>30</w:t>
            </w:r>
          </w:p>
        </w:tc>
      </w:tr>
    </w:tbl>
    <w:p w:rsidR="00987147" w:rsidRPr="003E46AE" w:rsidRDefault="00987147" w:rsidP="00987147">
      <w:pPr>
        <w:jc w:val="right"/>
        <w:rPr>
          <w:b/>
          <w:bCs/>
        </w:rPr>
      </w:pPr>
    </w:p>
    <w:p w:rsidR="00987147" w:rsidRPr="003E46AE" w:rsidRDefault="00987147" w:rsidP="00987147">
      <w:pPr>
        <w:rPr>
          <w:b/>
          <w:bCs/>
        </w:rPr>
      </w:pPr>
    </w:p>
    <w:p w:rsidR="007A4330" w:rsidRDefault="007A4330"/>
    <w:sectPr w:rsidR="007A4330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125" w:rsidRDefault="00FD3125">
      <w:r>
        <w:separator/>
      </w:r>
    </w:p>
  </w:endnote>
  <w:endnote w:type="continuationSeparator" w:id="0">
    <w:p w:rsidR="00FD3125" w:rsidRDefault="00FD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9E3FAA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682157" w:rsidRPr="00CC2722">
      <w:rPr>
        <w:rFonts w:ascii="Calibri" w:hAnsi="Calibri"/>
        <w:sz w:val="20"/>
        <w:szCs w:val="20"/>
      </w:rPr>
      <w:t xml:space="preserve"> </w:t>
    </w:r>
    <w:r w:rsidR="00682157">
      <w:rPr>
        <w:rFonts w:ascii="Calibri" w:hAnsi="Calibri"/>
        <w:sz w:val="20"/>
        <w:szCs w:val="20"/>
      </w:rPr>
      <w:t>Form 5a_Course Specifications _SSRP_1 JULY 2013</w:t>
    </w:r>
    <w:r w:rsidR="00682157" w:rsidRPr="00CC2722">
      <w:rPr>
        <w:rFonts w:ascii="Calibri" w:hAnsi="Calibri"/>
        <w:sz w:val="20"/>
        <w:szCs w:val="20"/>
      </w:rPr>
      <w:tab/>
    </w:r>
    <w:r w:rsidR="00682157">
      <w:rPr>
        <w:rFonts w:ascii="Calibri" w:hAnsi="Calibri"/>
        <w:sz w:val="20"/>
        <w:szCs w:val="20"/>
      </w:rPr>
      <w:tab/>
    </w:r>
    <w:r w:rsidR="00682157" w:rsidRPr="00CC2722">
      <w:rPr>
        <w:rFonts w:ascii="Calibri" w:hAnsi="Calibri"/>
        <w:sz w:val="20"/>
        <w:szCs w:val="20"/>
      </w:rPr>
      <w:t xml:space="preserve">Page </w:t>
    </w:r>
    <w:r w:rsidR="00682157" w:rsidRPr="00CC2722">
      <w:rPr>
        <w:rFonts w:ascii="Calibri" w:hAnsi="Calibri"/>
        <w:sz w:val="20"/>
        <w:szCs w:val="20"/>
      </w:rPr>
      <w:fldChar w:fldCharType="begin"/>
    </w:r>
    <w:r w:rsidR="00682157" w:rsidRPr="00CC2722">
      <w:rPr>
        <w:rFonts w:ascii="Calibri" w:hAnsi="Calibri"/>
        <w:sz w:val="20"/>
        <w:szCs w:val="20"/>
      </w:rPr>
      <w:instrText xml:space="preserve"> PAGE   \* MERGEFORMAT </w:instrText>
    </w:r>
    <w:r w:rsidR="00682157" w:rsidRPr="00CC2722">
      <w:rPr>
        <w:rFonts w:ascii="Calibri" w:hAnsi="Calibri"/>
        <w:sz w:val="20"/>
        <w:szCs w:val="20"/>
      </w:rPr>
      <w:fldChar w:fldCharType="separate"/>
    </w:r>
    <w:r w:rsidR="00192D87">
      <w:rPr>
        <w:rFonts w:ascii="Calibri" w:hAnsi="Calibri"/>
        <w:noProof/>
        <w:sz w:val="20"/>
        <w:szCs w:val="20"/>
      </w:rPr>
      <w:t>3</w:t>
    </w:r>
    <w:r w:rsidR="00682157" w:rsidRPr="00CC2722">
      <w:rPr>
        <w:rFonts w:ascii="Calibri" w:hAnsi="Calibri"/>
        <w:sz w:val="20"/>
        <w:szCs w:val="20"/>
      </w:rPr>
      <w:fldChar w:fldCharType="end"/>
    </w:r>
  </w:p>
  <w:p w:rsidR="008C6EE8" w:rsidRDefault="00FD312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125" w:rsidRDefault="00FD3125">
      <w:r>
        <w:separator/>
      </w:r>
    </w:p>
  </w:footnote>
  <w:footnote w:type="continuationSeparator" w:id="0">
    <w:p w:rsidR="00FD3125" w:rsidRDefault="00FD3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FD3125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682157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682157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F68F5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C779E7"/>
    <w:multiLevelType w:val="hybridMultilevel"/>
    <w:tmpl w:val="67B0235C"/>
    <w:lvl w:ilvl="0" w:tplc="3F1454B8">
      <w:start w:val="4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B1A05"/>
    <w:multiLevelType w:val="hybridMultilevel"/>
    <w:tmpl w:val="0EB24488"/>
    <w:lvl w:ilvl="0" w:tplc="F99C86A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57F14"/>
    <w:multiLevelType w:val="hybridMultilevel"/>
    <w:tmpl w:val="BAFA811E"/>
    <w:lvl w:ilvl="0" w:tplc="427CF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D03F4"/>
    <w:multiLevelType w:val="hybridMultilevel"/>
    <w:tmpl w:val="1BAAAAC4"/>
    <w:lvl w:ilvl="0" w:tplc="9DE4E150">
      <w:start w:val="1"/>
      <w:numFmt w:val="decimal"/>
      <w:lvlText w:val="%1-"/>
      <w:lvlJc w:val="left"/>
      <w:pPr>
        <w:ind w:left="108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FC199D"/>
    <w:multiLevelType w:val="hybridMultilevel"/>
    <w:tmpl w:val="53E4BD20"/>
    <w:lvl w:ilvl="0" w:tplc="10E6BE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0270E"/>
    <w:multiLevelType w:val="hybridMultilevel"/>
    <w:tmpl w:val="CD2ED50C"/>
    <w:lvl w:ilvl="0" w:tplc="71FC3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44722"/>
    <w:multiLevelType w:val="hybridMultilevel"/>
    <w:tmpl w:val="F49812F6"/>
    <w:lvl w:ilvl="0" w:tplc="69100794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430B312D"/>
    <w:multiLevelType w:val="hybridMultilevel"/>
    <w:tmpl w:val="041AA45C"/>
    <w:lvl w:ilvl="0" w:tplc="13D2DEDA">
      <w:start w:val="2"/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9">
    <w:nsid w:val="4D627492"/>
    <w:multiLevelType w:val="hybridMultilevel"/>
    <w:tmpl w:val="D8E0B124"/>
    <w:lvl w:ilvl="0" w:tplc="5044C674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F001A"/>
    <w:multiLevelType w:val="hybridMultilevel"/>
    <w:tmpl w:val="BB6A5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300BF3"/>
    <w:multiLevelType w:val="hybridMultilevel"/>
    <w:tmpl w:val="796CB5D8"/>
    <w:lvl w:ilvl="0" w:tplc="D8DAA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DB406E"/>
    <w:multiLevelType w:val="hybridMultilevel"/>
    <w:tmpl w:val="9CAE29A0"/>
    <w:lvl w:ilvl="0" w:tplc="279E2F1C">
      <w:numFmt w:val="bullet"/>
      <w:lvlText w:val="-"/>
      <w:lvlJc w:val="left"/>
      <w:pPr>
        <w:ind w:left="643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4">
    <w:nsid w:val="7559266A"/>
    <w:multiLevelType w:val="hybridMultilevel"/>
    <w:tmpl w:val="6D863436"/>
    <w:lvl w:ilvl="0" w:tplc="F6560628">
      <w:start w:val="4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7E1AA2"/>
    <w:multiLevelType w:val="hybridMultilevel"/>
    <w:tmpl w:val="0E6C9C1A"/>
    <w:lvl w:ilvl="0" w:tplc="D48236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2"/>
  </w:num>
  <w:num w:numId="5">
    <w:abstractNumId w:val="3"/>
  </w:num>
  <w:num w:numId="6">
    <w:abstractNumId w:val="11"/>
  </w:num>
  <w:num w:numId="7">
    <w:abstractNumId w:val="5"/>
  </w:num>
  <w:num w:numId="8">
    <w:abstractNumId w:val="9"/>
  </w:num>
  <w:num w:numId="9">
    <w:abstractNumId w:val="7"/>
  </w:num>
  <w:num w:numId="10">
    <w:abstractNumId w:val="10"/>
  </w:num>
  <w:num w:numId="11">
    <w:abstractNumId w:val="4"/>
  </w:num>
  <w:num w:numId="12">
    <w:abstractNumId w:val="13"/>
  </w:num>
  <w:num w:numId="13">
    <w:abstractNumId w:val="15"/>
  </w:num>
  <w:num w:numId="14">
    <w:abstractNumId w:val="14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147"/>
    <w:rsid w:val="000755F7"/>
    <w:rsid w:val="000D166F"/>
    <w:rsid w:val="00192D87"/>
    <w:rsid w:val="001B2BE9"/>
    <w:rsid w:val="00344BCE"/>
    <w:rsid w:val="00682157"/>
    <w:rsid w:val="00765D01"/>
    <w:rsid w:val="007A4330"/>
    <w:rsid w:val="0083538B"/>
    <w:rsid w:val="00884D68"/>
    <w:rsid w:val="008C596B"/>
    <w:rsid w:val="008D6AB0"/>
    <w:rsid w:val="00987147"/>
    <w:rsid w:val="009E3FAA"/>
    <w:rsid w:val="00AD4C20"/>
    <w:rsid w:val="00B13A5D"/>
    <w:rsid w:val="00F864FF"/>
    <w:rsid w:val="00FD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987147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987147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98714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987147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987147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987147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987147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987147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5">
    <w:name w:val="Table Grid"/>
    <w:basedOn w:val="a1"/>
    <w:uiPriority w:val="59"/>
    <w:rsid w:val="00987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87147"/>
    <w:rPr>
      <w:rFonts w:ascii="Tahoma" w:hAnsi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87147"/>
    <w:rPr>
      <w:rFonts w:ascii="Tahoma" w:eastAsia="Times New Roman" w:hAnsi="Tahoma" w:cs="Times New Roman"/>
      <w:sz w:val="16"/>
      <w:szCs w:val="16"/>
    </w:rPr>
  </w:style>
  <w:style w:type="character" w:customStyle="1" w:styleId="Char">
    <w:name w:val="رأس الصفحة Char"/>
    <w:link w:val="a3"/>
    <w:uiPriority w:val="99"/>
    <w:rsid w:val="00987147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987147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987147"/>
    <w:rPr>
      <w:rFonts w:ascii="Calibri" w:eastAsia="Calibri" w:hAnsi="Calibri" w:cs="Arial"/>
      <w:sz w:val="16"/>
      <w:szCs w:val="16"/>
    </w:rPr>
  </w:style>
  <w:style w:type="paragraph" w:styleId="a7">
    <w:name w:val="List Paragraph"/>
    <w:basedOn w:val="a"/>
    <w:link w:val="Char2"/>
    <w:uiPriority w:val="34"/>
    <w:qFormat/>
    <w:rsid w:val="00987147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2">
    <w:name w:val=" سرد الفقرات Char"/>
    <w:link w:val="a7"/>
    <w:uiPriority w:val="34"/>
    <w:rsid w:val="00987147"/>
    <w:rPr>
      <w:rFonts w:ascii="Calibri" w:eastAsia="Calibri" w:hAnsi="Calibri" w:cs="Arial"/>
    </w:rPr>
  </w:style>
  <w:style w:type="character" w:customStyle="1" w:styleId="hps">
    <w:name w:val="hps"/>
    <w:rsid w:val="00987147"/>
  </w:style>
  <w:style w:type="paragraph" w:styleId="a8">
    <w:name w:val="footer"/>
    <w:basedOn w:val="a"/>
    <w:link w:val="Char10"/>
    <w:uiPriority w:val="99"/>
    <w:semiHidden/>
    <w:unhideWhenUsed/>
    <w:rsid w:val="00987147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8"/>
    <w:uiPriority w:val="99"/>
    <w:semiHidden/>
    <w:rsid w:val="00987147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987147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98714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12</cp:revision>
  <dcterms:created xsi:type="dcterms:W3CDTF">2016-10-24T11:48:00Z</dcterms:created>
  <dcterms:modified xsi:type="dcterms:W3CDTF">2016-12-08T08:38:00Z</dcterms:modified>
</cp:coreProperties>
</file>